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75" w:rsidRPr="00E3232D" w:rsidRDefault="009D7475" w:rsidP="002C7086">
      <w:pPr>
        <w:shd w:val="clear" w:color="auto" w:fill="FFFFFF"/>
        <w:spacing w:before="300" w:after="15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proofErr w:type="spellStart"/>
      <w:proofErr w:type="gramStart"/>
      <w:r w:rsidRPr="00E3232D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E3232D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 </w:t>
      </w:r>
      <w:proofErr w:type="spellStart"/>
      <w:r w:rsidRPr="00E3232D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E3232D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</w:t>
      </w:r>
    </w:p>
    <w:p w:rsidR="009D7475" w:rsidRDefault="009D7475" w:rsidP="002C7086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proofErr w:type="spellStart"/>
      <w:proofErr w:type="gramStart"/>
      <w:r w:rsidRPr="00E3232D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შპს</w:t>
      </w:r>
      <w:proofErr w:type="spellEnd"/>
      <w:proofErr w:type="gramEnd"/>
      <w:r w:rsidRPr="00E3232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"</w:t>
      </w:r>
      <w:r w:rsidR="00A842B9" w:rsidRPr="00E3232D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>რუსთავი მოლი</w:t>
      </w:r>
      <w:r w:rsidRPr="00E3232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"</w:t>
      </w:r>
      <w:r w:rsidRPr="00E3232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E3232D">
        <w:rPr>
          <w:rFonts w:ascii="Sylfaen" w:eastAsia="Times New Roman" w:hAnsi="Sylfaen" w:cs="Sylfaen"/>
          <w:color w:val="333333"/>
          <w:sz w:val="21"/>
          <w:szCs w:val="21"/>
        </w:rPr>
        <w:t>აცხადებს</w:t>
      </w:r>
      <w:proofErr w:type="spellEnd"/>
      <w:r w:rsidRPr="00E3232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="Sylfaen"/>
          <w:color w:val="333333"/>
          <w:sz w:val="21"/>
          <w:szCs w:val="21"/>
        </w:rPr>
        <w:t>ტენდერს</w:t>
      </w:r>
      <w:proofErr w:type="spellEnd"/>
      <w:r w:rsidRPr="00E3232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="Sylfaen"/>
          <w:color w:val="333333"/>
          <w:sz w:val="21"/>
          <w:szCs w:val="21"/>
        </w:rPr>
        <w:t>მის</w:t>
      </w:r>
      <w:proofErr w:type="spellEnd"/>
      <w:r w:rsidRPr="00E3232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="Sylfaen"/>
          <w:color w:val="333333"/>
          <w:sz w:val="21"/>
          <w:szCs w:val="21"/>
        </w:rPr>
        <w:t>საკუთრებაში</w:t>
      </w:r>
      <w:proofErr w:type="spellEnd"/>
      <w:r w:rsidRPr="00E3232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="Sylfaen"/>
          <w:color w:val="333333"/>
          <w:sz w:val="21"/>
          <w:szCs w:val="21"/>
        </w:rPr>
        <w:t>არსებულ</w:t>
      </w:r>
      <w:proofErr w:type="spellEnd"/>
      <w:r w:rsidRPr="00E3232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E3232D">
        <w:rPr>
          <w:rFonts w:ascii="Sylfaen" w:eastAsia="Times New Roman" w:hAnsi="Sylfaen" w:cs="Sylfaen"/>
          <w:color w:val="333333"/>
          <w:sz w:val="21"/>
          <w:szCs w:val="21"/>
        </w:rPr>
        <w:t xml:space="preserve">ქ. </w:t>
      </w:r>
      <w:r w:rsidR="00A842B9" w:rsidRPr="00E3232D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რუსთავში შარტავს გამზირის</w:t>
      </w:r>
      <w:r w:rsidR="007142D8" w:rsidRPr="00E3232D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და ლომოურის ქუჩის გადაკვეთაზე</w:t>
      </w:r>
      <w:r w:rsidRPr="00E3232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="Sylfaen"/>
          <w:color w:val="333333"/>
          <w:sz w:val="21"/>
          <w:szCs w:val="21"/>
        </w:rPr>
        <w:t>მდებარე</w:t>
      </w:r>
      <w:proofErr w:type="spellEnd"/>
      <w:r w:rsidRPr="00E3232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="Sylfaen"/>
          <w:color w:val="333333"/>
          <w:sz w:val="21"/>
          <w:szCs w:val="21"/>
        </w:rPr>
        <w:t>მიწის</w:t>
      </w:r>
      <w:proofErr w:type="spellEnd"/>
      <w:r w:rsidRPr="00E3232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="Sylfaen"/>
          <w:color w:val="333333"/>
          <w:sz w:val="21"/>
          <w:szCs w:val="21"/>
        </w:rPr>
        <w:t>ნაკვეთზე</w:t>
      </w:r>
      <w:proofErr w:type="spellEnd"/>
      <w:r w:rsidRPr="00E3232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7142D8" w:rsidRPr="00E3232D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სავაჭრო ცენტრის </w:t>
      </w:r>
      <w:r w:rsidR="00CF4381" w:rsidRPr="00E3232D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ჰიდროსაიზოლაციო მასალით გადახურვაზე.</w:t>
      </w:r>
    </w:p>
    <w:p w:rsidR="006A3119" w:rsidRPr="00E3232D" w:rsidRDefault="006A3119" w:rsidP="002C7086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გადასახური ფართობი შეადგენს 12 245 მ2-ს;</w:t>
      </w:r>
    </w:p>
    <w:p w:rsidR="00CF4381" w:rsidRPr="002C7086" w:rsidRDefault="00CF4381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  <w:lang w:val="ka-GE"/>
        </w:rPr>
      </w:pPr>
      <w:proofErr w:type="spellStart"/>
      <w:proofErr w:type="gramStart"/>
      <w:r w:rsidRPr="002C7086">
        <w:rPr>
          <w:rFonts w:ascii="Sylfaen" w:eastAsia="Times New Roman" w:hAnsi="Sylfaen" w:cstheme="minorHAnsi"/>
          <w:sz w:val="21"/>
          <w:szCs w:val="21"/>
        </w:rPr>
        <w:t>ჰიდროიზოლაცია</w:t>
      </w:r>
      <w:proofErr w:type="spellEnd"/>
      <w:proofErr w:type="gramEnd"/>
      <w:r w:rsidRPr="002C7086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2C7086">
        <w:rPr>
          <w:rFonts w:ascii="Sylfaen" w:eastAsia="Times New Roman" w:hAnsi="Sylfaen" w:cstheme="minorHAnsi"/>
          <w:sz w:val="21"/>
          <w:szCs w:val="21"/>
        </w:rPr>
        <w:t>უნდა</w:t>
      </w:r>
      <w:proofErr w:type="spellEnd"/>
      <w:r w:rsidRPr="002C7086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2C7086">
        <w:rPr>
          <w:rFonts w:ascii="Sylfaen" w:eastAsia="Times New Roman" w:hAnsi="Sylfaen" w:cstheme="minorHAnsi"/>
          <w:sz w:val="21"/>
          <w:szCs w:val="21"/>
        </w:rPr>
        <w:t>მოეწყოს</w:t>
      </w:r>
      <w:proofErr w:type="spellEnd"/>
      <w:r w:rsidR="00E3232D" w:rsidRPr="002C7086">
        <w:rPr>
          <w:rFonts w:ascii="Sylfaen" w:eastAsia="Times New Roman" w:hAnsi="Sylfaen" w:cstheme="minorHAnsi"/>
          <w:sz w:val="21"/>
          <w:szCs w:val="21"/>
          <w:lang w:val="ka-GE"/>
        </w:rPr>
        <w:t xml:space="preserve">  </w:t>
      </w:r>
      <w:r w:rsidR="002C7086" w:rsidRPr="002C7086">
        <w:rPr>
          <w:rFonts w:ascii="Sylfaen" w:eastAsia="Times New Roman" w:hAnsi="Sylfaen" w:cstheme="minorHAnsi"/>
          <w:b/>
          <w:sz w:val="21"/>
          <w:szCs w:val="21"/>
        </w:rPr>
        <w:t xml:space="preserve">TPO/FPO </w:t>
      </w:r>
      <w:proofErr w:type="spellStart"/>
      <w:r w:rsidRPr="002C7086">
        <w:rPr>
          <w:rFonts w:ascii="Sylfaen" w:eastAsia="Times New Roman" w:hAnsi="Sylfaen" w:cstheme="minorHAnsi"/>
          <w:sz w:val="21"/>
          <w:szCs w:val="21"/>
        </w:rPr>
        <w:t>თერმოპლასტიური</w:t>
      </w:r>
      <w:proofErr w:type="spellEnd"/>
      <w:r w:rsidRPr="002C7086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="00E3232D" w:rsidRPr="002C7086">
        <w:rPr>
          <w:rFonts w:ascii="Sylfaen" w:eastAsia="Times New Roman" w:hAnsi="Sylfaen" w:cstheme="minorHAnsi"/>
          <w:sz w:val="21"/>
          <w:szCs w:val="21"/>
        </w:rPr>
        <w:t>პოლიოლეფინის</w:t>
      </w:r>
      <w:proofErr w:type="spellEnd"/>
      <w:r w:rsidR="00E3232D" w:rsidRPr="002C7086">
        <w:rPr>
          <w:rFonts w:ascii="Sylfaen" w:eastAsia="Times New Roman" w:hAnsi="Sylfaen" w:cstheme="minorHAnsi"/>
          <w:sz w:val="21"/>
          <w:szCs w:val="21"/>
        </w:rPr>
        <w:t xml:space="preserve"> </w:t>
      </w:r>
      <w:r w:rsidRPr="002C7086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2C7086">
        <w:rPr>
          <w:rFonts w:ascii="Sylfaen" w:eastAsia="Times New Roman" w:hAnsi="Sylfaen" w:cstheme="minorHAnsi"/>
          <w:sz w:val="21"/>
          <w:szCs w:val="21"/>
        </w:rPr>
        <w:t>ფუძეზე</w:t>
      </w:r>
      <w:proofErr w:type="spellEnd"/>
      <w:r w:rsidRPr="002C7086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2C7086">
        <w:rPr>
          <w:rFonts w:ascii="Sylfaen" w:eastAsia="Times New Roman" w:hAnsi="Sylfaen" w:cstheme="minorHAnsi"/>
          <w:sz w:val="21"/>
          <w:szCs w:val="21"/>
        </w:rPr>
        <w:t>დამზადებული</w:t>
      </w:r>
      <w:proofErr w:type="spellEnd"/>
      <w:r w:rsidRPr="002C7086">
        <w:rPr>
          <w:rFonts w:ascii="Sylfaen" w:eastAsia="Times New Roman" w:hAnsi="Sylfaen" w:cstheme="minorHAnsi"/>
          <w:sz w:val="21"/>
          <w:szCs w:val="21"/>
        </w:rPr>
        <w:t xml:space="preserve"> </w:t>
      </w:r>
      <w:r w:rsidRPr="002C7086">
        <w:rPr>
          <w:rFonts w:ascii="Sylfaen" w:eastAsia="Times New Roman" w:hAnsi="Sylfaen" w:cstheme="minorHAnsi"/>
          <w:sz w:val="21"/>
          <w:szCs w:val="21"/>
          <w:lang w:val="ka-GE"/>
        </w:rPr>
        <w:t xml:space="preserve">1,5 მმ სისქის </w:t>
      </w:r>
      <w:proofErr w:type="spellStart"/>
      <w:r w:rsidRPr="002C7086">
        <w:rPr>
          <w:rFonts w:ascii="Sylfaen" w:eastAsia="Times New Roman" w:hAnsi="Sylfaen" w:cstheme="minorHAnsi"/>
          <w:sz w:val="21"/>
          <w:szCs w:val="21"/>
        </w:rPr>
        <w:t>მემბრანით</w:t>
      </w:r>
      <w:proofErr w:type="spellEnd"/>
      <w:r w:rsidRPr="002C7086">
        <w:rPr>
          <w:rFonts w:ascii="Sylfaen" w:eastAsia="Times New Roman" w:hAnsi="Sylfaen" w:cstheme="minorHAnsi"/>
          <w:sz w:val="21"/>
          <w:szCs w:val="21"/>
        </w:rPr>
        <w:t xml:space="preserve">, </w:t>
      </w:r>
      <w:proofErr w:type="spellStart"/>
      <w:r w:rsidRPr="002C7086">
        <w:rPr>
          <w:rFonts w:ascii="Sylfaen" w:eastAsia="Times New Roman" w:hAnsi="Sylfaen" w:cstheme="minorHAnsi"/>
          <w:sz w:val="21"/>
          <w:szCs w:val="21"/>
        </w:rPr>
        <w:t>რომელ</w:t>
      </w:r>
      <w:proofErr w:type="spellEnd"/>
      <w:r w:rsidRPr="002C7086">
        <w:rPr>
          <w:rFonts w:ascii="Sylfaen" w:eastAsia="Times New Roman" w:hAnsi="Sylfaen" w:cstheme="minorHAnsi"/>
          <w:sz w:val="21"/>
          <w:szCs w:val="21"/>
          <w:lang w:val="ka-GE"/>
        </w:rPr>
        <w:t xml:space="preserve">იც </w:t>
      </w:r>
      <w:r w:rsidRPr="002C7086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2C7086">
        <w:rPr>
          <w:rFonts w:ascii="Sylfaen" w:eastAsia="Times New Roman" w:hAnsi="Sylfaen" w:cstheme="minorHAnsi"/>
          <w:sz w:val="21"/>
          <w:szCs w:val="21"/>
        </w:rPr>
        <w:t>არმირებული</w:t>
      </w:r>
      <w:proofErr w:type="spellEnd"/>
      <w:r w:rsidRPr="002C7086">
        <w:rPr>
          <w:rFonts w:ascii="Sylfaen" w:eastAsia="Times New Roman" w:hAnsi="Sylfaen" w:cstheme="minorHAnsi"/>
          <w:sz w:val="21"/>
          <w:szCs w:val="21"/>
          <w:lang w:val="ka-GE"/>
        </w:rPr>
        <w:t>ა</w:t>
      </w:r>
      <w:r w:rsidRPr="002C7086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2C7086">
        <w:rPr>
          <w:rFonts w:ascii="Sylfaen" w:eastAsia="Times New Roman" w:hAnsi="Sylfaen" w:cstheme="minorHAnsi"/>
          <w:sz w:val="21"/>
          <w:szCs w:val="21"/>
        </w:rPr>
        <w:t>მინაბოჭკოვანი</w:t>
      </w:r>
      <w:proofErr w:type="spellEnd"/>
      <w:r w:rsidRPr="002C7086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2C7086">
        <w:rPr>
          <w:rFonts w:ascii="Sylfaen" w:eastAsia="Times New Roman" w:hAnsi="Sylfaen" w:cstheme="minorHAnsi"/>
          <w:sz w:val="21"/>
          <w:szCs w:val="21"/>
        </w:rPr>
        <w:t>ფენ</w:t>
      </w:r>
      <w:proofErr w:type="spellEnd"/>
      <w:r w:rsidRPr="002C7086">
        <w:rPr>
          <w:rFonts w:ascii="Sylfaen" w:eastAsia="Times New Roman" w:hAnsi="Sylfaen" w:cstheme="minorHAnsi"/>
          <w:sz w:val="21"/>
          <w:szCs w:val="21"/>
          <w:lang w:val="ka-GE"/>
        </w:rPr>
        <w:t>ით</w:t>
      </w:r>
      <w:r w:rsidRPr="002C7086">
        <w:rPr>
          <w:rFonts w:ascii="Sylfaen" w:eastAsia="Times New Roman" w:hAnsi="Sylfaen" w:cstheme="minorHAnsi"/>
          <w:sz w:val="21"/>
          <w:szCs w:val="21"/>
        </w:rPr>
        <w:t xml:space="preserve">. </w:t>
      </w:r>
      <w:proofErr w:type="spellStart"/>
      <w:proofErr w:type="gramStart"/>
      <w:r w:rsidRPr="002C7086">
        <w:rPr>
          <w:rFonts w:ascii="Sylfaen" w:eastAsia="Times New Roman" w:hAnsi="Sylfaen" w:cstheme="minorHAnsi"/>
          <w:sz w:val="21"/>
          <w:szCs w:val="21"/>
        </w:rPr>
        <w:t>მას</w:t>
      </w:r>
      <w:proofErr w:type="spellEnd"/>
      <w:proofErr w:type="gramEnd"/>
      <w:r w:rsidRPr="002C7086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2C7086">
        <w:rPr>
          <w:rFonts w:ascii="Sylfaen" w:eastAsia="Times New Roman" w:hAnsi="Sylfaen" w:cstheme="minorHAnsi"/>
          <w:sz w:val="21"/>
          <w:szCs w:val="21"/>
        </w:rPr>
        <w:t>უნდა</w:t>
      </w:r>
      <w:proofErr w:type="spellEnd"/>
      <w:r w:rsidRPr="002C7086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2C7086">
        <w:rPr>
          <w:rFonts w:ascii="Sylfaen" w:eastAsia="Times New Roman" w:hAnsi="Sylfaen" w:cstheme="minorHAnsi"/>
          <w:sz w:val="21"/>
          <w:szCs w:val="21"/>
        </w:rPr>
        <w:t>გააჩნდეს</w:t>
      </w:r>
      <w:proofErr w:type="spellEnd"/>
      <w:r w:rsidRPr="002C7086">
        <w:rPr>
          <w:rFonts w:ascii="Sylfaen" w:eastAsia="Times New Roman" w:hAnsi="Sylfaen" w:cstheme="minorHAnsi"/>
          <w:sz w:val="21"/>
          <w:szCs w:val="21"/>
          <w:lang w:val="ka-GE"/>
        </w:rPr>
        <w:t>:</w:t>
      </w:r>
    </w:p>
    <w:p w:rsidR="00CF4381" w:rsidRPr="002C7086" w:rsidRDefault="00CF4381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  <w:lang w:val="ka-GE"/>
        </w:rPr>
      </w:pPr>
      <w:r w:rsidRPr="002C7086">
        <w:rPr>
          <w:rFonts w:ascii="Sylfaen" w:eastAsia="Times New Roman" w:hAnsi="Sylfaen" w:cstheme="minorHAnsi"/>
          <w:sz w:val="21"/>
          <w:szCs w:val="21"/>
          <w:lang w:val="ka-GE"/>
        </w:rPr>
        <w:t xml:space="preserve"> CE (ევროპული შესატყვისობის) სერთიფიკატი EN13956 სტანდარტის შესაბამისად. </w:t>
      </w:r>
    </w:p>
    <w:p w:rsidR="00CF4381" w:rsidRPr="002C7086" w:rsidRDefault="00CF4381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  <w:lang w:val="ka-GE"/>
        </w:rPr>
      </w:pPr>
      <w:r w:rsidRPr="002C7086">
        <w:rPr>
          <w:rFonts w:ascii="Sylfaen" w:eastAsia="Times New Roman" w:hAnsi="Sylfaen" w:cstheme="minorHAnsi"/>
          <w:sz w:val="21"/>
          <w:szCs w:val="21"/>
          <w:lang w:val="ka-GE"/>
        </w:rPr>
        <w:t xml:space="preserve">ფესვმედეგობა– FLL ტესტ გავლილი EN 13948 შესაბამისად; ცეცხლმედეგობა – Class E, EN ISO 11925-2 და EN 13501-1 შესაბამისად. </w:t>
      </w:r>
    </w:p>
    <w:p w:rsidR="00CF4381" w:rsidRPr="00E3232D" w:rsidRDefault="00CF4381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  <w:lang w:val="ka-GE"/>
        </w:rPr>
      </w:pPr>
    </w:p>
    <w:p w:rsidR="00CF4381" w:rsidRPr="00E3232D" w:rsidRDefault="00CF4381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  <w:lang w:val="ka-GE"/>
        </w:rPr>
      </w:pPr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ჰიდროსაიზოლაციო მემბრანის შედუღებისას გამოყენებული უნდა იქნეს LEISTER-ის </w:t>
      </w:r>
      <w:bookmarkStart w:id="0" w:name="_GoBack"/>
      <w:bookmarkEnd w:id="0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>შესადუღებელი აპარატები.</w:t>
      </w:r>
    </w:p>
    <w:p w:rsidR="00CF4381" w:rsidRPr="00E3232D" w:rsidRDefault="00CF4381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  <w:lang w:val="ka-GE"/>
        </w:rPr>
      </w:pPr>
    </w:p>
    <w:p w:rsidR="00CF4381" w:rsidRPr="00E3232D" w:rsidRDefault="00CF4381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  <w:lang w:val="ka-GE"/>
        </w:rPr>
      </w:pPr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>XPS ფილების წინაღობა კუმშვაზე 10% დეფორმაციის დროს არანაკლებ 300 kPa (კილოპასკალი), თბოგამტარობა(25±5)°С, W/(m *K), არაუმეტეს 0.03;</w:t>
      </w:r>
    </w:p>
    <w:p w:rsidR="00E3232D" w:rsidRPr="00E3232D" w:rsidRDefault="00E3232D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  <w:lang w:val="ka-GE"/>
        </w:rPr>
      </w:pPr>
    </w:p>
    <w:p w:rsidR="00E3232D" w:rsidRPr="00E3232D" w:rsidRDefault="00E3232D" w:rsidP="002C7086">
      <w:pPr>
        <w:spacing w:after="0" w:line="240" w:lineRule="auto"/>
        <w:jc w:val="both"/>
        <w:rPr>
          <w:rFonts w:ascii="Sylfaen" w:eastAsia="Times New Roman" w:hAnsi="Sylfaen" w:cstheme="minorHAnsi"/>
          <w:b/>
          <w:sz w:val="21"/>
          <w:szCs w:val="21"/>
          <w:u w:val="single"/>
        </w:rPr>
      </w:pPr>
      <w:proofErr w:type="spellStart"/>
      <w:proofErr w:type="gramStart"/>
      <w:r w:rsidRPr="00E3232D">
        <w:rPr>
          <w:rFonts w:ascii="Sylfaen" w:eastAsia="Times New Roman" w:hAnsi="Sylfaen" w:cstheme="minorHAnsi"/>
          <w:b/>
          <w:sz w:val="21"/>
          <w:szCs w:val="21"/>
          <w:u w:val="single"/>
        </w:rPr>
        <w:t>პრეტენდენტის</w:t>
      </w:r>
      <w:proofErr w:type="spellEnd"/>
      <w:proofErr w:type="gramEnd"/>
      <w:r w:rsidRPr="00E3232D">
        <w:rPr>
          <w:rFonts w:ascii="Sylfaen" w:eastAsia="Times New Roman" w:hAnsi="Sylfaen" w:cstheme="minorHAnsi"/>
          <w:b/>
          <w:sz w:val="21"/>
          <w:szCs w:val="21"/>
          <w:u w:val="single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b/>
          <w:sz w:val="21"/>
          <w:szCs w:val="21"/>
          <w:u w:val="single"/>
        </w:rPr>
        <w:t>გამოცდილებასთან</w:t>
      </w:r>
      <w:proofErr w:type="spellEnd"/>
      <w:r w:rsidRPr="00E3232D">
        <w:rPr>
          <w:rFonts w:ascii="Sylfaen" w:eastAsia="Times New Roman" w:hAnsi="Sylfaen" w:cstheme="minorHAnsi"/>
          <w:b/>
          <w:sz w:val="21"/>
          <w:szCs w:val="21"/>
          <w:u w:val="single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b/>
          <w:sz w:val="21"/>
          <w:szCs w:val="21"/>
          <w:u w:val="single"/>
        </w:rPr>
        <w:t>დაკავშირებული</w:t>
      </w:r>
      <w:proofErr w:type="spellEnd"/>
      <w:r w:rsidRPr="00E3232D">
        <w:rPr>
          <w:rFonts w:ascii="Sylfaen" w:eastAsia="Times New Roman" w:hAnsi="Sylfaen" w:cstheme="minorHAnsi"/>
          <w:b/>
          <w:sz w:val="21"/>
          <w:szCs w:val="21"/>
          <w:u w:val="single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b/>
          <w:sz w:val="21"/>
          <w:szCs w:val="21"/>
          <w:u w:val="single"/>
        </w:rPr>
        <w:t>მოთხოვნები</w:t>
      </w:r>
      <w:proofErr w:type="spellEnd"/>
    </w:p>
    <w:p w:rsidR="00E3232D" w:rsidRPr="00E3232D" w:rsidRDefault="00E3232D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</w:rPr>
      </w:pPr>
    </w:p>
    <w:p w:rsidR="00E3232D" w:rsidRPr="00E3232D" w:rsidRDefault="00E3232D" w:rsidP="002C7086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theme="minorHAnsi"/>
          <w:sz w:val="21"/>
          <w:szCs w:val="21"/>
        </w:rPr>
      </w:pPr>
      <w:proofErr w:type="spellStart"/>
      <w:proofErr w:type="gramStart"/>
      <w:r w:rsidRPr="00E3232D">
        <w:rPr>
          <w:rFonts w:ascii="Sylfaen" w:eastAsia="Times New Roman" w:hAnsi="Sylfaen" w:cstheme="minorHAnsi"/>
          <w:sz w:val="21"/>
          <w:szCs w:val="21"/>
        </w:rPr>
        <w:t>პრეტენდენტს</w:t>
      </w:r>
      <w:proofErr w:type="spellEnd"/>
      <w:proofErr w:type="gramEnd"/>
      <w:r w:rsidRPr="00E3232D">
        <w:rPr>
          <w:rFonts w:ascii="Sylfaen" w:eastAsia="Times New Roman" w:hAnsi="Sylfaen" w:cstheme="minorHAnsi"/>
          <w:sz w:val="21"/>
          <w:szCs w:val="21"/>
        </w:rPr>
        <w:t xml:space="preserve"> 201</w:t>
      </w:r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0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წლი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>დან წი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ნამდებარე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ტენდერის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გახსნის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დღემდე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, 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უნდა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ჰქონდეს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>:</w:t>
      </w:r>
    </w:p>
    <w:p w:rsidR="00E3232D" w:rsidRPr="00E3232D" w:rsidRDefault="00E3232D" w:rsidP="002C70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</w:rPr>
      </w:pPr>
      <w:proofErr w:type="spellStart"/>
      <w:proofErr w:type="gramStart"/>
      <w:r w:rsidRPr="00E3232D">
        <w:rPr>
          <w:rFonts w:ascii="Sylfaen" w:eastAsia="Times New Roman" w:hAnsi="Sylfaen" w:cstheme="minorHAnsi"/>
          <w:sz w:val="21"/>
          <w:szCs w:val="21"/>
        </w:rPr>
        <w:t>არანაკლებ</w:t>
      </w:r>
      <w:proofErr w:type="spellEnd"/>
      <w:proofErr w:type="gram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>20</w:t>
      </w:r>
      <w:r w:rsidRPr="00E3232D">
        <w:rPr>
          <w:rFonts w:ascii="Sylfaen" w:eastAsia="Times New Roman" w:hAnsi="Sylfaen" w:cstheme="minorHAnsi"/>
          <w:sz w:val="21"/>
          <w:szCs w:val="21"/>
        </w:rPr>
        <w:t xml:space="preserve"> 000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კვ.მ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.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ფართობის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დათბუნებული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ბრტყელი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გადახურვის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მოწყობის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გამოცდილება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,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მათ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შორის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სულ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მცირე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1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მსგავსი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ტიპის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და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სირთულის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დასრულებული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პროექტი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,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რომლის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ფარგლებშიც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შესრულდა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არანაკლებ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6000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კვ.მ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ფართობის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დათბუნებული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გადახურვის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მოწყობა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>.</w:t>
      </w:r>
    </w:p>
    <w:p w:rsidR="00E3232D" w:rsidRPr="00E3232D" w:rsidRDefault="00E3232D" w:rsidP="002C70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</w:rPr>
      </w:pPr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არანაკლებ  </w:t>
      </w:r>
      <w:r w:rsidRPr="00E3232D">
        <w:rPr>
          <w:rFonts w:ascii="Sylfaen" w:eastAsia="Times New Roman" w:hAnsi="Sylfaen" w:cstheme="minorHAnsi"/>
          <w:sz w:val="21"/>
          <w:szCs w:val="21"/>
        </w:rPr>
        <w:t xml:space="preserve">5 000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კვ.მ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.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სახურავის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ჰიდოსაიზოლაციო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სამუშაოების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შესრულების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გამოცდილება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r w:rsidRPr="00E3232D">
        <w:rPr>
          <w:rFonts w:ascii="Sylfaen" w:eastAsia="Times New Roman" w:hAnsi="Sylfaen" w:cstheme="minorHAnsi"/>
          <w:sz w:val="21"/>
          <w:szCs w:val="21"/>
        </w:rPr>
        <w:t>TPO/FPO (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თერმოპლასტიური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პოლიოლეფინის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)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ფუძეზე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დამზადებული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მემბრანის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გამოყენებით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>;</w:t>
      </w:r>
    </w:p>
    <w:p w:rsidR="00E3232D" w:rsidRPr="00E3232D" w:rsidRDefault="00E3232D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</w:rPr>
      </w:pPr>
    </w:p>
    <w:p w:rsidR="00E3232D" w:rsidRPr="00E3232D" w:rsidRDefault="00E3232D" w:rsidP="002C7086">
      <w:pPr>
        <w:jc w:val="both"/>
        <w:rPr>
          <w:rFonts w:ascii="Sylfaen" w:eastAsia="Times New Roman" w:hAnsi="Sylfaen" w:cstheme="minorHAnsi"/>
          <w:sz w:val="21"/>
          <w:szCs w:val="21"/>
          <w:lang w:val="ka-GE"/>
        </w:rPr>
      </w:pPr>
      <w:proofErr w:type="spellStart"/>
      <w:proofErr w:type="gramStart"/>
      <w:r w:rsidRPr="00E3232D">
        <w:rPr>
          <w:rFonts w:ascii="Sylfaen" w:eastAsia="Times New Roman" w:hAnsi="Sylfaen" w:cstheme="minorHAnsi"/>
          <w:sz w:val="21"/>
          <w:szCs w:val="21"/>
        </w:rPr>
        <w:t>ინფორმაცია</w:t>
      </w:r>
      <w:proofErr w:type="spellEnd"/>
      <w:proofErr w:type="gram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პრეტენდენტის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გამოცდილების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შესახებ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წარმოადგინეთ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მოცემული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ცხრილის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ნიმუშის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შესაბამისად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>:</w:t>
      </w:r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 </w:t>
      </w:r>
    </w:p>
    <w:p w:rsidR="00E3232D" w:rsidRPr="00E3232D" w:rsidRDefault="00E3232D" w:rsidP="002C7086">
      <w:pPr>
        <w:jc w:val="both"/>
        <w:rPr>
          <w:rFonts w:ascii="Sylfaen" w:eastAsia="Times New Roman" w:hAnsi="Sylfaen" w:cstheme="minorHAnsi"/>
          <w:sz w:val="21"/>
          <w:szCs w:val="21"/>
        </w:rPr>
      </w:pPr>
      <w:proofErr w:type="spellStart"/>
      <w:proofErr w:type="gramStart"/>
      <w:r w:rsidRPr="00E3232D">
        <w:rPr>
          <w:rFonts w:ascii="Sylfaen" w:eastAsia="Times New Roman" w:hAnsi="Sylfaen" w:cstheme="minorHAnsi"/>
          <w:sz w:val="21"/>
          <w:szCs w:val="21"/>
        </w:rPr>
        <w:t>ინფორმაცია</w:t>
      </w:r>
      <w:proofErr w:type="spellEnd"/>
      <w:proofErr w:type="gram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პრეტენდენტის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გამოცდილების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შესახებ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პრეტენდენტისდასახელება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9"/>
        <w:gridCol w:w="1386"/>
        <w:gridCol w:w="1386"/>
        <w:gridCol w:w="2047"/>
        <w:gridCol w:w="1459"/>
        <w:gridCol w:w="1486"/>
        <w:gridCol w:w="1501"/>
      </w:tblGrid>
      <w:tr w:rsidR="00E3232D" w:rsidRPr="00E3232D" w:rsidTr="006671B3">
        <w:trPr>
          <w:trHeight w:val="720"/>
        </w:trPr>
        <w:tc>
          <w:tcPr>
            <w:tcW w:w="361" w:type="dxa"/>
            <w:noWrap/>
            <w:hideMark/>
          </w:tcPr>
          <w:p w:rsidR="00E3232D" w:rsidRPr="00E3232D" w:rsidRDefault="00E3232D" w:rsidP="002C7086">
            <w:pPr>
              <w:jc w:val="both"/>
              <w:rPr>
                <w:rFonts w:ascii="Sylfaen" w:hAnsi="Sylfaen" w:cstheme="minorHAnsi"/>
                <w:b/>
                <w:bCs/>
                <w:sz w:val="21"/>
                <w:szCs w:val="21"/>
              </w:rPr>
            </w:pPr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1377" w:type="dxa"/>
            <w:noWrap/>
            <w:hideMark/>
          </w:tcPr>
          <w:p w:rsidR="00E3232D" w:rsidRPr="00E3232D" w:rsidRDefault="00E3232D" w:rsidP="002C7086">
            <w:pPr>
              <w:jc w:val="both"/>
              <w:rPr>
                <w:rFonts w:ascii="Sylfaen" w:hAnsi="Sylfaen" w:cstheme="minorHAnsi"/>
                <w:b/>
                <w:bCs/>
                <w:sz w:val="21"/>
                <w:szCs w:val="21"/>
              </w:rPr>
            </w:pP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პროექტის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დასახელება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noWrap/>
            <w:hideMark/>
          </w:tcPr>
          <w:p w:rsidR="00E3232D" w:rsidRPr="00E3232D" w:rsidRDefault="00E3232D" w:rsidP="002C7086">
            <w:pPr>
              <w:jc w:val="both"/>
              <w:rPr>
                <w:rFonts w:ascii="Sylfaen" w:hAnsi="Sylfaen" w:cstheme="minorHAnsi"/>
                <w:b/>
                <w:bCs/>
                <w:sz w:val="21"/>
                <w:szCs w:val="21"/>
              </w:rPr>
            </w:pP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დამკვეთის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დასახელება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hideMark/>
          </w:tcPr>
          <w:p w:rsidR="00E3232D" w:rsidRPr="00E3232D" w:rsidRDefault="00E3232D" w:rsidP="002C7086">
            <w:pPr>
              <w:jc w:val="both"/>
              <w:rPr>
                <w:rFonts w:ascii="Sylfaen" w:hAnsi="Sylfaen" w:cstheme="minorHAnsi"/>
                <w:b/>
                <w:bCs/>
                <w:sz w:val="21"/>
                <w:szCs w:val="21"/>
              </w:rPr>
            </w:pP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დამკვეთის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საკონტაქტო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ინფორმაცია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  <w:r w:rsidRPr="00E3232D">
              <w:rPr>
                <w:rFonts w:ascii="Sylfaen" w:hAnsi="Sylfaen" w:cstheme="minorHAnsi"/>
                <w:sz w:val="21"/>
                <w:szCs w:val="21"/>
              </w:rPr>
              <w:t>(</w:t>
            </w:r>
            <w:proofErr w:type="spellStart"/>
            <w:r w:rsidRPr="00E3232D">
              <w:rPr>
                <w:rFonts w:ascii="Sylfaen" w:hAnsi="Sylfaen" w:cstheme="minorHAnsi"/>
                <w:sz w:val="21"/>
                <w:szCs w:val="21"/>
              </w:rPr>
              <w:t>მისამართი</w:t>
            </w:r>
            <w:proofErr w:type="spellEnd"/>
            <w:r w:rsidRPr="00E3232D">
              <w:rPr>
                <w:rFonts w:ascii="Sylfaen" w:hAnsi="Sylfaen" w:cstheme="minorHAnsi"/>
                <w:sz w:val="21"/>
                <w:szCs w:val="21"/>
              </w:rPr>
              <w:t xml:space="preserve">, </w:t>
            </w:r>
            <w:proofErr w:type="spellStart"/>
            <w:r w:rsidRPr="00E3232D">
              <w:rPr>
                <w:rFonts w:ascii="Sylfaen" w:hAnsi="Sylfaen" w:cstheme="minorHAnsi"/>
                <w:sz w:val="21"/>
                <w:szCs w:val="21"/>
              </w:rPr>
              <w:t>ტელეფონი</w:t>
            </w:r>
            <w:proofErr w:type="spellEnd"/>
            <w:r w:rsidRPr="00E3232D">
              <w:rPr>
                <w:rFonts w:ascii="Sylfaen" w:hAnsi="Sylfaen" w:cstheme="minorHAnsi"/>
                <w:sz w:val="21"/>
                <w:szCs w:val="21"/>
              </w:rPr>
              <w:t xml:space="preserve">, </w:t>
            </w:r>
            <w:proofErr w:type="spellStart"/>
            <w:r w:rsidRPr="00E3232D">
              <w:rPr>
                <w:rFonts w:ascii="Sylfaen" w:hAnsi="Sylfaen" w:cstheme="minorHAnsi"/>
                <w:sz w:val="21"/>
                <w:szCs w:val="21"/>
              </w:rPr>
              <w:t>ელ.ფოსტა</w:t>
            </w:r>
            <w:proofErr w:type="spellEnd"/>
            <w:r w:rsidRPr="00E3232D">
              <w:rPr>
                <w:rFonts w:ascii="Sylfaen" w:hAnsi="Sylfaen" w:cstheme="minorHAnsi"/>
                <w:sz w:val="21"/>
                <w:szCs w:val="21"/>
              </w:rPr>
              <w:t xml:space="preserve"> )</w:t>
            </w:r>
          </w:p>
        </w:tc>
        <w:tc>
          <w:tcPr>
            <w:tcW w:w="1411" w:type="dxa"/>
            <w:hideMark/>
          </w:tcPr>
          <w:p w:rsidR="00E3232D" w:rsidRPr="00E3232D" w:rsidRDefault="00E3232D" w:rsidP="002C7086">
            <w:pPr>
              <w:jc w:val="both"/>
              <w:rPr>
                <w:rFonts w:ascii="Sylfaen" w:hAnsi="Sylfaen" w:cstheme="minorHAnsi"/>
                <w:b/>
                <w:bCs/>
                <w:sz w:val="21"/>
                <w:szCs w:val="21"/>
              </w:rPr>
            </w:pP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შესრულების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პერიოდი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53" w:type="dxa"/>
            <w:hideMark/>
          </w:tcPr>
          <w:p w:rsidR="00E3232D" w:rsidRPr="00E3232D" w:rsidRDefault="00E3232D" w:rsidP="002C7086">
            <w:pPr>
              <w:jc w:val="both"/>
              <w:rPr>
                <w:rFonts w:ascii="Sylfaen" w:hAnsi="Sylfaen" w:cstheme="minorHAnsi"/>
                <w:b/>
                <w:bCs/>
                <w:sz w:val="21"/>
                <w:szCs w:val="21"/>
              </w:rPr>
            </w:pP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პროექტის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ღირებულება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28" w:type="dxa"/>
            <w:hideMark/>
          </w:tcPr>
          <w:p w:rsidR="00E3232D" w:rsidRPr="00E3232D" w:rsidRDefault="00E3232D" w:rsidP="002C7086">
            <w:pPr>
              <w:jc w:val="both"/>
              <w:rPr>
                <w:rFonts w:ascii="Sylfaen" w:hAnsi="Sylfaen" w:cstheme="minorHAnsi"/>
                <w:b/>
                <w:bCs/>
                <w:sz w:val="21"/>
                <w:szCs w:val="21"/>
              </w:rPr>
            </w:pP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პროექტის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მოკლე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აღწერა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სხვა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შენიშვნები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:rsidR="00E3232D" w:rsidRPr="00E3232D" w:rsidRDefault="00E3232D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  <w:lang w:val="ka-GE"/>
        </w:rPr>
      </w:pPr>
    </w:p>
    <w:p w:rsidR="00CF4381" w:rsidRPr="00E3232D" w:rsidRDefault="00CF4381" w:rsidP="002C7086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1"/>
          <w:szCs w:val="21"/>
          <w:lang w:val="ka-GE"/>
        </w:rPr>
      </w:pPr>
    </w:p>
    <w:p w:rsidR="00E3232D" w:rsidRPr="00E3232D" w:rsidRDefault="00E3232D" w:rsidP="002C7086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1"/>
          <w:szCs w:val="21"/>
          <w:lang w:val="ka-GE"/>
        </w:rPr>
      </w:pPr>
    </w:p>
    <w:p w:rsidR="00E3232D" w:rsidRPr="00E3232D" w:rsidRDefault="00E3232D" w:rsidP="002C7086">
      <w:pPr>
        <w:jc w:val="both"/>
        <w:rPr>
          <w:rFonts w:ascii="Sylfaen" w:hAnsi="Sylfaen" w:cstheme="minorHAnsi"/>
          <w:sz w:val="21"/>
          <w:szCs w:val="21"/>
          <w:lang w:val="ka-GE"/>
        </w:rPr>
      </w:pPr>
      <w:proofErr w:type="spellStart"/>
      <w:proofErr w:type="gramStart"/>
      <w:r w:rsidRPr="00E3232D">
        <w:rPr>
          <w:rFonts w:ascii="Sylfaen" w:hAnsi="Sylfaen" w:cstheme="minorHAnsi"/>
          <w:sz w:val="21"/>
          <w:szCs w:val="21"/>
        </w:rPr>
        <w:t>ტენდერისათვის</w:t>
      </w:r>
      <w:proofErr w:type="spellEnd"/>
      <w:proofErr w:type="gramEnd"/>
      <w:r w:rsidRPr="00E3232D">
        <w:rPr>
          <w:rFonts w:ascii="Sylfae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theme="minorHAnsi"/>
          <w:sz w:val="21"/>
          <w:szCs w:val="21"/>
        </w:rPr>
        <w:t>საჭირო</w:t>
      </w:r>
      <w:proofErr w:type="spellEnd"/>
      <w:r w:rsidRPr="00E3232D">
        <w:rPr>
          <w:rFonts w:ascii="Sylfae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theme="minorHAnsi"/>
          <w:sz w:val="21"/>
          <w:szCs w:val="21"/>
        </w:rPr>
        <w:t>მატერიალურ-ტექნიკური</w:t>
      </w:r>
      <w:proofErr w:type="spellEnd"/>
      <w:r w:rsidRPr="00E3232D">
        <w:rPr>
          <w:rFonts w:ascii="Sylfae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theme="minorHAnsi"/>
          <w:sz w:val="21"/>
          <w:szCs w:val="21"/>
        </w:rPr>
        <w:t>ბაზის</w:t>
      </w:r>
      <w:proofErr w:type="spellEnd"/>
      <w:r w:rsidRPr="00E3232D">
        <w:rPr>
          <w:rFonts w:ascii="Sylfae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theme="minorHAnsi"/>
          <w:sz w:val="21"/>
          <w:szCs w:val="21"/>
        </w:rPr>
        <w:t>მინიმალური</w:t>
      </w:r>
      <w:proofErr w:type="spellEnd"/>
      <w:r w:rsidRPr="00E3232D">
        <w:rPr>
          <w:rFonts w:ascii="Sylfae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theme="minorHAnsi"/>
          <w:sz w:val="21"/>
          <w:szCs w:val="21"/>
        </w:rPr>
        <w:t>აუცილებელი</w:t>
      </w:r>
      <w:proofErr w:type="spellEnd"/>
      <w:r w:rsidRPr="00E3232D">
        <w:rPr>
          <w:rFonts w:ascii="Sylfae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theme="minorHAnsi"/>
          <w:sz w:val="21"/>
          <w:szCs w:val="21"/>
        </w:rPr>
        <w:t>სახეობა</w:t>
      </w:r>
      <w:proofErr w:type="spellEnd"/>
      <w:r w:rsidRPr="00E3232D">
        <w:rPr>
          <w:rFonts w:ascii="Sylfae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theme="minorHAnsi"/>
          <w:sz w:val="21"/>
          <w:szCs w:val="21"/>
        </w:rPr>
        <w:t>და</w:t>
      </w:r>
      <w:proofErr w:type="spellEnd"/>
      <w:r w:rsidRPr="00E3232D">
        <w:rPr>
          <w:rFonts w:ascii="Sylfae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theme="minorHAnsi"/>
          <w:sz w:val="21"/>
          <w:szCs w:val="21"/>
        </w:rPr>
        <w:t>ოდენობა</w:t>
      </w:r>
      <w:proofErr w:type="spellEnd"/>
      <w:r w:rsidRPr="00E3232D">
        <w:rPr>
          <w:rFonts w:ascii="Sylfae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theme="minorHAnsi"/>
          <w:sz w:val="21"/>
          <w:szCs w:val="21"/>
        </w:rPr>
        <w:t>შემდეგ</w:t>
      </w:r>
      <w:proofErr w:type="spellEnd"/>
      <w:r w:rsidRPr="00E3232D">
        <w:rPr>
          <w:rFonts w:ascii="Sylfaen" w:hAnsi="Sylfaen" w:cstheme="minorHAnsi"/>
          <w:sz w:val="21"/>
          <w:szCs w:val="21"/>
          <w:lang w:val="ka-GE"/>
        </w:rPr>
        <w:t>ია:</w:t>
      </w:r>
    </w:p>
    <w:p w:rsidR="00E3232D" w:rsidRPr="00E3232D" w:rsidRDefault="00E3232D" w:rsidP="002C7086">
      <w:pPr>
        <w:pStyle w:val="ListParagraph"/>
        <w:numPr>
          <w:ilvl w:val="0"/>
          <w:numId w:val="5"/>
        </w:numPr>
        <w:jc w:val="both"/>
        <w:rPr>
          <w:rFonts w:ascii="Sylfaen" w:hAnsi="Sylfaen" w:cstheme="minorHAnsi"/>
          <w:b/>
          <w:sz w:val="21"/>
          <w:szCs w:val="21"/>
          <w:lang w:val="ka-GE"/>
        </w:rPr>
      </w:pPr>
      <w:r w:rsidRPr="00E3232D">
        <w:rPr>
          <w:rFonts w:ascii="Sylfaen" w:hAnsi="Sylfaen" w:cstheme="minorHAnsi"/>
          <w:b/>
          <w:sz w:val="21"/>
          <w:szCs w:val="21"/>
          <w:lang w:val="ka-GE"/>
        </w:rPr>
        <w:t xml:space="preserve">პოლიმერული მემბრანის შესადუღებელი ავტომატური აპარატი - </w:t>
      </w:r>
      <w:r w:rsidRPr="00E3232D">
        <w:rPr>
          <w:rFonts w:ascii="Sylfaen" w:hAnsi="Sylfaen" w:cstheme="minorHAnsi"/>
          <w:b/>
          <w:sz w:val="21"/>
          <w:szCs w:val="21"/>
        </w:rPr>
        <w:t xml:space="preserve">Leister </w:t>
      </w:r>
      <w:proofErr w:type="spellStart"/>
      <w:r w:rsidRPr="00E3232D">
        <w:rPr>
          <w:rFonts w:ascii="Sylfaen" w:hAnsi="Sylfaen" w:cstheme="minorHAnsi"/>
          <w:b/>
          <w:sz w:val="21"/>
          <w:szCs w:val="21"/>
        </w:rPr>
        <w:t>Varimat</w:t>
      </w:r>
      <w:proofErr w:type="spellEnd"/>
      <w:r w:rsidRPr="00E3232D">
        <w:rPr>
          <w:rFonts w:ascii="Sylfaen" w:hAnsi="Sylfaen" w:cstheme="minorHAnsi"/>
          <w:b/>
          <w:sz w:val="21"/>
          <w:szCs w:val="21"/>
        </w:rPr>
        <w:t xml:space="preserve"> </w:t>
      </w:r>
      <w:r w:rsidRPr="00E3232D">
        <w:rPr>
          <w:rFonts w:ascii="Sylfaen" w:hAnsi="Sylfaen" w:cstheme="minorHAnsi"/>
          <w:b/>
          <w:sz w:val="21"/>
          <w:szCs w:val="21"/>
          <w:lang w:val="ka-GE"/>
        </w:rPr>
        <w:t xml:space="preserve">ან </w:t>
      </w:r>
      <w:r w:rsidRPr="00E3232D">
        <w:rPr>
          <w:rFonts w:ascii="Sylfaen" w:hAnsi="Sylfaen" w:cstheme="minorHAnsi"/>
          <w:b/>
          <w:sz w:val="21"/>
          <w:szCs w:val="21"/>
        </w:rPr>
        <w:t xml:space="preserve">Leister </w:t>
      </w:r>
      <w:proofErr w:type="spellStart"/>
      <w:r w:rsidRPr="00E3232D">
        <w:rPr>
          <w:rFonts w:ascii="Sylfaen" w:hAnsi="Sylfaen" w:cstheme="minorHAnsi"/>
          <w:b/>
          <w:sz w:val="21"/>
          <w:szCs w:val="21"/>
        </w:rPr>
        <w:t>Uniroof</w:t>
      </w:r>
      <w:proofErr w:type="spellEnd"/>
      <w:r w:rsidRPr="00E3232D">
        <w:rPr>
          <w:rFonts w:ascii="Sylfaen" w:hAnsi="Sylfaen" w:cstheme="minorHAnsi"/>
          <w:b/>
          <w:sz w:val="21"/>
          <w:szCs w:val="21"/>
          <w:lang w:val="ka-GE"/>
        </w:rPr>
        <w:t xml:space="preserve"> - მინიმუმ 1 ცალი;</w:t>
      </w:r>
    </w:p>
    <w:p w:rsidR="00E3232D" w:rsidRPr="00E3232D" w:rsidRDefault="00E3232D" w:rsidP="002C7086">
      <w:pPr>
        <w:pStyle w:val="ListParagraph"/>
        <w:numPr>
          <w:ilvl w:val="0"/>
          <w:numId w:val="5"/>
        </w:numPr>
        <w:jc w:val="both"/>
        <w:rPr>
          <w:rFonts w:ascii="Sylfaen" w:hAnsi="Sylfaen" w:cstheme="minorHAnsi"/>
          <w:b/>
          <w:sz w:val="21"/>
          <w:szCs w:val="21"/>
          <w:lang w:val="ka-GE"/>
        </w:rPr>
      </w:pPr>
      <w:r w:rsidRPr="00E3232D">
        <w:rPr>
          <w:rFonts w:ascii="Sylfaen" w:hAnsi="Sylfaen" w:cstheme="minorHAnsi"/>
          <w:b/>
          <w:sz w:val="21"/>
          <w:szCs w:val="21"/>
          <w:lang w:val="ka-GE"/>
        </w:rPr>
        <w:t xml:space="preserve">პოლიმერული მემბრანის შესადუღებელი ხელის აპარატი </w:t>
      </w:r>
      <w:r w:rsidRPr="00E3232D">
        <w:rPr>
          <w:rFonts w:ascii="Sylfaen" w:hAnsi="Sylfaen" w:cstheme="minorHAnsi"/>
          <w:b/>
          <w:sz w:val="21"/>
          <w:szCs w:val="21"/>
        </w:rPr>
        <w:t xml:space="preserve">- Leister </w:t>
      </w:r>
      <w:proofErr w:type="spellStart"/>
      <w:r w:rsidRPr="00E3232D">
        <w:rPr>
          <w:rFonts w:ascii="Sylfaen" w:hAnsi="Sylfaen" w:cstheme="minorHAnsi"/>
          <w:b/>
          <w:sz w:val="21"/>
          <w:szCs w:val="21"/>
        </w:rPr>
        <w:t>Triac</w:t>
      </w:r>
      <w:proofErr w:type="spellEnd"/>
      <w:r w:rsidRPr="00E3232D">
        <w:rPr>
          <w:rFonts w:ascii="Sylfaen" w:hAnsi="Sylfaen" w:cstheme="minorHAnsi"/>
          <w:b/>
          <w:sz w:val="21"/>
          <w:szCs w:val="21"/>
        </w:rPr>
        <w:t xml:space="preserve"> AT - </w:t>
      </w:r>
      <w:r w:rsidRPr="00E3232D">
        <w:rPr>
          <w:rFonts w:ascii="Sylfaen" w:hAnsi="Sylfaen" w:cstheme="minorHAnsi"/>
          <w:b/>
          <w:sz w:val="21"/>
          <w:szCs w:val="21"/>
          <w:lang w:val="ka-GE"/>
        </w:rPr>
        <w:t>მინიმუმ 2 ცალი;</w:t>
      </w:r>
    </w:p>
    <w:p w:rsidR="00E3232D" w:rsidRPr="00E3232D" w:rsidRDefault="00E3232D" w:rsidP="002C7086">
      <w:pPr>
        <w:jc w:val="both"/>
        <w:rPr>
          <w:rFonts w:ascii="Sylfaen" w:hAnsi="Sylfaen" w:cstheme="minorHAnsi"/>
          <w:b/>
          <w:sz w:val="21"/>
          <w:szCs w:val="21"/>
          <w:lang w:val="ka-GE"/>
        </w:rPr>
      </w:pPr>
    </w:p>
    <w:p w:rsidR="00E3232D" w:rsidRPr="00E3232D" w:rsidRDefault="00E3232D" w:rsidP="002C7086">
      <w:pPr>
        <w:jc w:val="both"/>
        <w:rPr>
          <w:rFonts w:ascii="Sylfaen" w:hAnsi="Sylfaen" w:cstheme="minorHAnsi"/>
          <w:b/>
          <w:sz w:val="21"/>
          <w:szCs w:val="21"/>
          <w:lang w:val="ka-GE"/>
        </w:rPr>
      </w:pPr>
      <w:r w:rsidRPr="00E3232D">
        <w:rPr>
          <w:rFonts w:ascii="Sylfaen" w:hAnsi="Sylfaen" w:cstheme="minorHAnsi"/>
          <w:b/>
          <w:sz w:val="21"/>
          <w:szCs w:val="21"/>
          <w:lang w:val="ka-GE"/>
        </w:rPr>
        <w:t>შესრულებული სამუშაოების საგარანტიო ვადა - 15 წელი</w:t>
      </w:r>
    </w:p>
    <w:p w:rsidR="00E3232D" w:rsidRPr="00E3232D" w:rsidRDefault="00E3232D" w:rsidP="002C7086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1"/>
          <w:szCs w:val="21"/>
          <w:lang w:val="ka-GE"/>
        </w:rPr>
      </w:pPr>
    </w:p>
    <w:p w:rsidR="00E3232D" w:rsidRPr="00E3232D" w:rsidRDefault="00E3232D" w:rsidP="002C7086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1"/>
          <w:szCs w:val="21"/>
          <w:lang w:val="ka-GE"/>
        </w:rPr>
      </w:pPr>
    </w:p>
    <w:p w:rsidR="006174CE" w:rsidRPr="00E3232D" w:rsidRDefault="006174CE" w:rsidP="002C7086">
      <w:pPr>
        <w:pStyle w:val="Heading3"/>
        <w:shd w:val="clear" w:color="auto" w:fill="FFFFFF"/>
        <w:spacing w:before="300" w:after="150"/>
        <w:jc w:val="both"/>
        <w:rPr>
          <w:rFonts w:ascii="Sylfaen" w:hAnsi="Sylfaen" w:cs="Helvetica"/>
          <w:color w:val="222222"/>
          <w:sz w:val="21"/>
          <w:szCs w:val="21"/>
        </w:rPr>
      </w:pPr>
      <w:proofErr w:type="spellStart"/>
      <w:proofErr w:type="gramStart"/>
      <w:r w:rsidRPr="00E3232D">
        <w:rPr>
          <w:rFonts w:ascii="Sylfaen" w:hAnsi="Sylfaen" w:cs="Sylfaen"/>
          <w:color w:val="222222"/>
          <w:sz w:val="21"/>
          <w:szCs w:val="21"/>
        </w:rPr>
        <w:t>ტენდერის</w:t>
      </w:r>
      <w:proofErr w:type="spellEnd"/>
      <w:proofErr w:type="gramEnd"/>
      <w:r w:rsidRPr="00E3232D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მონაწილეობისთვის</w:t>
      </w:r>
      <w:proofErr w:type="spellEnd"/>
      <w:r w:rsidRPr="00E3232D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დაინტერესებულმა</w:t>
      </w:r>
      <w:proofErr w:type="spellEnd"/>
      <w:r w:rsidRPr="00E3232D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კანდიდატებმა</w:t>
      </w:r>
      <w:proofErr w:type="spellEnd"/>
      <w:r w:rsidRPr="00E3232D">
        <w:rPr>
          <w:rFonts w:ascii="Sylfaen" w:hAnsi="Sylfaen" w:cs="Helvetica"/>
          <w:color w:val="222222"/>
          <w:sz w:val="21"/>
          <w:szCs w:val="21"/>
        </w:rPr>
        <w:t xml:space="preserve"> 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უნდა</w:t>
      </w:r>
      <w:proofErr w:type="spellEnd"/>
      <w:r w:rsidRPr="00E3232D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წარმოადგინონ</w:t>
      </w:r>
      <w:proofErr w:type="spellEnd"/>
      <w:r w:rsidRPr="00E3232D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შემდეგი</w:t>
      </w:r>
      <w:proofErr w:type="spellEnd"/>
      <w:r w:rsidRPr="00E3232D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საბუთები</w:t>
      </w:r>
      <w:proofErr w:type="spellEnd"/>
      <w:r w:rsidRPr="00E3232D">
        <w:rPr>
          <w:rFonts w:ascii="Sylfaen" w:hAnsi="Sylfaen" w:cs="Helvetica"/>
          <w:color w:val="222222"/>
          <w:sz w:val="21"/>
          <w:szCs w:val="21"/>
        </w:rPr>
        <w:t>:</w:t>
      </w:r>
    </w:p>
    <w:p w:rsidR="006174CE" w:rsidRPr="00E3232D" w:rsidRDefault="006174CE" w:rsidP="002C7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პროექტის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ღირებულება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="00E3232D">
        <w:rPr>
          <w:rFonts w:ascii="Sylfaen" w:hAnsi="Sylfaen" w:cs="Sylfaen"/>
          <w:color w:val="333333"/>
          <w:sz w:val="21"/>
          <w:szCs w:val="21"/>
        </w:rPr>
        <w:t>ხარჯთაღრიც</w:t>
      </w:r>
      <w:proofErr w:type="spellEnd"/>
      <w:r w:rsidR="00346A32">
        <w:rPr>
          <w:rFonts w:ascii="Sylfaen" w:hAnsi="Sylfaen" w:cs="Sylfaen"/>
          <w:color w:val="333333"/>
          <w:sz w:val="21"/>
          <w:szCs w:val="21"/>
          <w:lang w:val="ka-GE"/>
        </w:rPr>
        <w:t>ხვა ექსელის ფაილი)</w:t>
      </w:r>
      <w:r w:rsidRPr="00E3232D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E3232D" w:rsidRDefault="006174CE" w:rsidP="002C7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E3232D">
        <w:rPr>
          <w:rFonts w:ascii="Sylfaen" w:hAnsi="Sylfaen" w:cs="Sylfaen"/>
          <w:color w:val="333333"/>
          <w:sz w:val="21"/>
          <w:szCs w:val="21"/>
        </w:rPr>
        <w:t>გამოსაყენებელი</w:t>
      </w:r>
      <w:proofErr w:type="spellEnd"/>
      <w:proofErr w:type="gram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ძირითადი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მასალების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აღწერილობა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მათ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შორის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მასალ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)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წარმომავლობა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დადასტურებული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სერთიფიკატებით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E3232D" w:rsidRDefault="006174CE" w:rsidP="002C7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E3232D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proofErr w:type="gram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გეგმა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გრაფიკი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E3232D" w:rsidRDefault="006174CE" w:rsidP="002C7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სრული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დასახელება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მისამართი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საკონტაქტო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ტელეფონი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პასუხისმგებელი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პირადობის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დამადასტურებელი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მოწმობის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ასლი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E3232D" w:rsidRDefault="006174CE" w:rsidP="002C7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საბანკო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E3232D" w:rsidRDefault="006174CE" w:rsidP="002C7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იმის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პრეტენდენტი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–</w:t>
      </w:r>
      <w:r w:rsidRPr="00E3232D">
        <w:rPr>
          <w:rFonts w:ascii="Sylfaen" w:hAnsi="Sylfaen" w:cs="Sylfaen"/>
          <w:color w:val="333333"/>
          <w:sz w:val="21"/>
          <w:szCs w:val="21"/>
        </w:rPr>
        <w:t>ს</w:t>
      </w:r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არაგადამხდელი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E3232D" w:rsidRDefault="006174CE" w:rsidP="002C7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შემსყიდველი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ორგანიზაციის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სარეკომენდაციო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წერილები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მინიმუმ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2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შემსყიდველის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E3232D" w:rsidRDefault="006174CE" w:rsidP="002C7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მონაცემები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მატერიალურ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–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ტექნიკური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ბაზის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E3232D" w:rsidRDefault="006174CE" w:rsidP="002C7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E3232D">
        <w:rPr>
          <w:rFonts w:ascii="Sylfaen" w:hAnsi="Sylfaen" w:cs="Sylfaen"/>
          <w:color w:val="333333"/>
          <w:sz w:val="21"/>
          <w:szCs w:val="21"/>
        </w:rPr>
        <w:t>წარმოდგენილი</w:t>
      </w:r>
      <w:proofErr w:type="spellEnd"/>
      <w:proofErr w:type="gram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დოკუმენტაცია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ხელმოწერილ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უფლებამოსილი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E3232D" w:rsidRDefault="006174CE" w:rsidP="002C7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E3232D">
        <w:rPr>
          <w:rFonts w:ascii="Sylfaen" w:hAnsi="Sylfaen" w:cs="Sylfaen"/>
          <w:color w:val="333333"/>
          <w:sz w:val="21"/>
          <w:szCs w:val="21"/>
        </w:rPr>
        <w:t>წინადადების</w:t>
      </w:r>
      <w:proofErr w:type="spellEnd"/>
      <w:proofErr w:type="gram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წარდგენამდე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მიმწოდებელს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აქვს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უფლება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დაათვალიეროს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ობიექტი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რაც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საჭიროა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განხორციელდეს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E3232D">
        <w:rPr>
          <w:rStyle w:val="Strong"/>
          <w:rFonts w:ascii="Sylfaen" w:hAnsi="Sylfaen" w:cs="Sylfaen"/>
          <w:color w:val="333333"/>
          <w:sz w:val="21"/>
          <w:szCs w:val="21"/>
        </w:rPr>
        <w:t>შ</w:t>
      </w:r>
      <w:r w:rsidRPr="00E3232D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  <w:r w:rsidRPr="00E3232D">
        <w:rPr>
          <w:rStyle w:val="Strong"/>
          <w:rFonts w:ascii="Sylfaen" w:hAnsi="Sylfaen" w:cs="Sylfaen"/>
          <w:color w:val="333333"/>
          <w:sz w:val="21"/>
          <w:szCs w:val="21"/>
        </w:rPr>
        <w:t>პ</w:t>
      </w:r>
      <w:r w:rsidRPr="00E3232D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  <w:r w:rsidRPr="00E3232D">
        <w:rPr>
          <w:rStyle w:val="Strong"/>
          <w:rFonts w:ascii="Sylfaen" w:hAnsi="Sylfaen" w:cs="Sylfaen"/>
          <w:color w:val="333333"/>
          <w:sz w:val="21"/>
          <w:szCs w:val="21"/>
        </w:rPr>
        <w:t>ს</w:t>
      </w:r>
      <w:proofErr w:type="spellEnd"/>
      <w:r w:rsidRPr="00E3232D">
        <w:rPr>
          <w:rStyle w:val="Strong"/>
          <w:rFonts w:ascii="Helvetica" w:hAnsi="Helvetica" w:cs="Helvetica"/>
          <w:color w:val="333333"/>
          <w:sz w:val="21"/>
          <w:szCs w:val="21"/>
        </w:rPr>
        <w:t>. „</w:t>
      </w:r>
      <w:proofErr w:type="spellStart"/>
      <w:r w:rsidR="007142D8" w:rsidRPr="00E3232D">
        <w:rPr>
          <w:rStyle w:val="Strong"/>
          <w:rFonts w:ascii="Sylfaen" w:hAnsi="Sylfaen" w:cs="Sylfaen"/>
          <w:color w:val="333333"/>
          <w:sz w:val="21"/>
          <w:szCs w:val="21"/>
        </w:rPr>
        <w:t>რუსთავი</w:t>
      </w:r>
      <w:proofErr w:type="spellEnd"/>
      <w:r w:rsidR="007142D8" w:rsidRPr="00E3232D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7142D8" w:rsidRPr="00E3232D">
        <w:rPr>
          <w:rStyle w:val="Strong"/>
          <w:rFonts w:ascii="Sylfaen" w:hAnsi="Sylfaen" w:cs="Sylfaen"/>
          <w:color w:val="333333"/>
          <w:sz w:val="21"/>
          <w:szCs w:val="21"/>
        </w:rPr>
        <w:t>მოლ</w:t>
      </w:r>
      <w:proofErr w:type="spellEnd"/>
      <w:r w:rsidRPr="00E3232D">
        <w:rPr>
          <w:rStyle w:val="Strong"/>
          <w:rFonts w:ascii="Helvetica" w:hAnsi="Helvetica" w:cs="Helvetica"/>
          <w:color w:val="333333"/>
          <w:sz w:val="21"/>
          <w:szCs w:val="21"/>
        </w:rPr>
        <w:t>“–</w:t>
      </w:r>
      <w:proofErr w:type="spellStart"/>
      <w:r w:rsidRPr="00E3232D">
        <w:rPr>
          <w:rStyle w:val="Strong"/>
          <w:rFonts w:ascii="Sylfaen" w:hAnsi="Sylfaen" w:cs="Sylfaen"/>
          <w:color w:val="333333"/>
          <w:sz w:val="21"/>
          <w:szCs w:val="21"/>
        </w:rPr>
        <w:t>თან</w:t>
      </w:r>
      <w:proofErr w:type="spellEnd"/>
      <w:r w:rsidRPr="00E3232D"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Style w:val="Strong"/>
          <w:rFonts w:ascii="Sylfaen" w:hAnsi="Sylfaen" w:cs="Sylfaen"/>
          <w:color w:val="333333"/>
          <w:sz w:val="21"/>
          <w:szCs w:val="21"/>
        </w:rPr>
        <w:t>შეთანხმებით</w:t>
      </w:r>
      <w:proofErr w:type="spellEnd"/>
      <w:r w:rsidRPr="00E3232D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E3232D" w:rsidRDefault="006174CE" w:rsidP="002C7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E3232D">
        <w:rPr>
          <w:rFonts w:ascii="Sylfaen" w:hAnsi="Sylfaen" w:cs="Sylfaen"/>
          <w:color w:val="333333"/>
          <w:sz w:val="21"/>
          <w:szCs w:val="21"/>
        </w:rPr>
        <w:t>დამკვეთის</w:t>
      </w:r>
      <w:proofErr w:type="spellEnd"/>
      <w:proofErr w:type="gram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მოთხოვნით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ტენდერის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ნებისმიერ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ეტაპზე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პრეტენდენტებს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შესაძლებელია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მოეთხოვოთ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სხვა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დამატებითი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დოკუმენტების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E3232D" w:rsidRDefault="006174CE" w:rsidP="002C7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E3232D">
        <w:rPr>
          <w:rStyle w:val="Strong"/>
          <w:rFonts w:ascii="Sylfaen" w:hAnsi="Sylfaen" w:cs="Sylfaen"/>
          <w:color w:val="333333"/>
          <w:sz w:val="21"/>
          <w:szCs w:val="21"/>
          <w:u w:val="single"/>
        </w:rPr>
        <w:t>შენიშვნა</w:t>
      </w:r>
      <w:proofErr w:type="spellEnd"/>
      <w:proofErr w:type="gramEnd"/>
      <w:r w:rsidRPr="00E3232D">
        <w:rPr>
          <w:rStyle w:val="Strong"/>
          <w:rFonts w:ascii="Helvetica" w:hAnsi="Helvetica" w:cs="Helvetica"/>
          <w:color w:val="333333"/>
          <w:sz w:val="21"/>
          <w:szCs w:val="21"/>
          <w:u w:val="single"/>
        </w:rPr>
        <w:t>:</w:t>
      </w:r>
      <w:r w:rsidRPr="00E3232D"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სამუშაოთა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შესრულება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იგეგმება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)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მეშვეობით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პრეტედენტის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წარმოდგენილ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)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მონაცემები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ზემოაღნიშნული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საბუთების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სახით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E3232D" w:rsidRDefault="006174CE" w:rsidP="002C7086">
      <w:pPr>
        <w:pStyle w:val="Heading3"/>
        <w:shd w:val="clear" w:color="auto" w:fill="FFFFFF"/>
        <w:spacing w:before="300" w:after="150"/>
        <w:jc w:val="both"/>
        <w:rPr>
          <w:rFonts w:ascii="Helvetica" w:hAnsi="Helvetica" w:cs="Helvetica"/>
          <w:color w:val="222222"/>
          <w:sz w:val="21"/>
          <w:szCs w:val="21"/>
        </w:rPr>
      </w:pPr>
      <w:proofErr w:type="spellStart"/>
      <w:proofErr w:type="gramStart"/>
      <w:r w:rsidRPr="00E3232D">
        <w:rPr>
          <w:rFonts w:ascii="Sylfaen" w:hAnsi="Sylfaen" w:cs="Sylfaen"/>
          <w:color w:val="222222"/>
          <w:sz w:val="21"/>
          <w:szCs w:val="21"/>
        </w:rPr>
        <w:lastRenderedPageBreak/>
        <w:t>სატენდერო</w:t>
      </w:r>
      <w:proofErr w:type="spellEnd"/>
      <w:proofErr w:type="gramEnd"/>
      <w:r w:rsidRPr="00E3232D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კომისიის</w:t>
      </w:r>
      <w:proofErr w:type="spellEnd"/>
      <w:r w:rsidRPr="00E3232D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მიერ</w:t>
      </w:r>
      <w:proofErr w:type="spellEnd"/>
      <w:r w:rsidRPr="00E3232D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გამოვლენილ</w:t>
      </w:r>
      <w:proofErr w:type="spellEnd"/>
      <w:r w:rsidRPr="00E3232D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ტენდერში</w:t>
      </w:r>
      <w:proofErr w:type="spellEnd"/>
      <w:r w:rsidRPr="00E3232D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გამარჯვებულ</w:t>
      </w:r>
      <w:proofErr w:type="spellEnd"/>
      <w:r w:rsidRPr="00E3232D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კომპანიას</w:t>
      </w:r>
      <w:proofErr w:type="spellEnd"/>
      <w:r w:rsidRPr="00E3232D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მოეთხოვება</w:t>
      </w:r>
      <w:proofErr w:type="spellEnd"/>
      <w:r w:rsidRPr="00E3232D">
        <w:rPr>
          <w:rFonts w:ascii="Helvetica" w:hAnsi="Helvetica" w:cs="Helvetica"/>
          <w:color w:val="222222"/>
          <w:sz w:val="21"/>
          <w:szCs w:val="21"/>
        </w:rPr>
        <w:t>:</w:t>
      </w:r>
    </w:p>
    <w:p w:rsidR="006174CE" w:rsidRPr="00E3232D" w:rsidRDefault="006174CE" w:rsidP="002C7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ავანსის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მოთხოვნის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შემთხვევაში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საავანსო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თანხის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E3232D" w:rsidRDefault="006174CE" w:rsidP="002C7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ხელშეკრულების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უზრუნველყოფის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გარანტია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5%-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შესრულების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ვადას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აღემატებოდეს</w:t>
      </w:r>
      <w:proofErr w:type="spellEnd"/>
      <w:r w:rsidR="00B2092D" w:rsidRPr="00E3232D">
        <w:rPr>
          <w:rFonts w:ascii="Helvetica" w:hAnsi="Helvetica" w:cs="Helvetica"/>
          <w:color w:val="333333"/>
          <w:sz w:val="21"/>
          <w:szCs w:val="21"/>
        </w:rPr>
        <w:t xml:space="preserve"> 2</w:t>
      </w:r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თვით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E3232D" w:rsidRDefault="006174CE" w:rsidP="002C7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ამონაწერი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მეწარმეთა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არასამეწარმეო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არაკომერციული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იურიდიულ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პირთა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რეესტრიდან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რეგისტრაციის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14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E3232D" w:rsidRDefault="006174CE" w:rsidP="002C7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რეესტრის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ეროვნული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იურიდიული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რეორგანიზაცია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ლიკვიდაცია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14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სამუშაო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E3232D" w:rsidRDefault="006174CE" w:rsidP="002C7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საგადასახადო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სამსახურიდან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დავალიანების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არარსებობის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E3232D" w:rsidRDefault="006174CE" w:rsidP="002C7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რეესტრის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ეროვნული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იურიდიული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ქონებაზე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სამართლებრივი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შეზღუდვა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რეგისტრირებული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7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E3232D" w:rsidRDefault="006174CE" w:rsidP="002C7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E3232D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proofErr w:type="gram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სასამართლოდან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მიმართ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გადახდისუუნარობის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საქმის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წარმოება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E3232D" w:rsidRDefault="006174CE" w:rsidP="002C7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საგადასახადოს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სარეგისტრაციო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კოდი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გადამხდელის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სტატუსი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- "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"-</w:t>
      </w:r>
      <w:r w:rsidRPr="00E3232D">
        <w:rPr>
          <w:rFonts w:ascii="Sylfaen" w:hAnsi="Sylfaen" w:cs="Sylfaen"/>
          <w:color w:val="333333"/>
          <w:sz w:val="21"/>
          <w:szCs w:val="21"/>
        </w:rPr>
        <w:t>ს</w:t>
      </w:r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"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შეღავათების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მქონე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";</w:t>
      </w:r>
    </w:p>
    <w:p w:rsidR="006174CE" w:rsidRPr="00E3232D" w:rsidRDefault="006174CE" w:rsidP="002C7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E3232D">
        <w:rPr>
          <w:rFonts w:ascii="Sylfaen" w:hAnsi="Sylfaen" w:cs="Sylfaen"/>
          <w:color w:val="333333"/>
          <w:sz w:val="21"/>
          <w:szCs w:val="21"/>
        </w:rPr>
        <w:t>სატენდერო</w:t>
      </w:r>
      <w:proofErr w:type="spellEnd"/>
      <w:proofErr w:type="gram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განცხადებით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დადგენილი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მოთხოვნების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შეუსრულებლობა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შეიძლება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გახდეს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ტენდერიდან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დისკვალიფიკაციის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საფუძველი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E3232D" w:rsidRDefault="006174CE" w:rsidP="002C7086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6174CE" w:rsidRPr="00E32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6440"/>
    <w:multiLevelType w:val="multilevel"/>
    <w:tmpl w:val="947C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E3371"/>
    <w:multiLevelType w:val="hybridMultilevel"/>
    <w:tmpl w:val="175222CE"/>
    <w:lvl w:ilvl="0" w:tplc="ACBA0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40C81"/>
    <w:multiLevelType w:val="multilevel"/>
    <w:tmpl w:val="B9B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574CD"/>
    <w:multiLevelType w:val="multilevel"/>
    <w:tmpl w:val="40E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4C66D1"/>
    <w:multiLevelType w:val="hybridMultilevel"/>
    <w:tmpl w:val="F1609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A1"/>
    <w:rsid w:val="00251BA1"/>
    <w:rsid w:val="002C7086"/>
    <w:rsid w:val="002D095E"/>
    <w:rsid w:val="00346A32"/>
    <w:rsid w:val="006174CE"/>
    <w:rsid w:val="006A3119"/>
    <w:rsid w:val="007142D8"/>
    <w:rsid w:val="009D7475"/>
    <w:rsid w:val="00A842B9"/>
    <w:rsid w:val="00AC05B5"/>
    <w:rsid w:val="00B2092D"/>
    <w:rsid w:val="00CF4381"/>
    <w:rsid w:val="00E3232D"/>
    <w:rsid w:val="00EF7107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A6D8D-571A-4EC4-A625-283C6A6B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4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74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747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4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32D"/>
    <w:pPr>
      <w:ind w:left="720"/>
      <w:contextualSpacing/>
    </w:pPr>
  </w:style>
  <w:style w:type="table" w:styleId="TableGrid">
    <w:name w:val="Table Grid"/>
    <w:basedOn w:val="TableNormal"/>
    <w:uiPriority w:val="39"/>
    <w:rsid w:val="00E3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Kalmakhelidze</dc:creator>
  <cp:keywords/>
  <dc:description/>
  <cp:lastModifiedBy>Levan Kalmakhelidze</cp:lastModifiedBy>
  <cp:revision>11</cp:revision>
  <dcterms:created xsi:type="dcterms:W3CDTF">2019-11-22T12:27:00Z</dcterms:created>
  <dcterms:modified xsi:type="dcterms:W3CDTF">2020-07-09T15:22:00Z</dcterms:modified>
</cp:coreProperties>
</file>